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BC4E97" w:rsidRPr="00E217E9" w:rsidRDefault="00000000">
      <w:pPr>
        <w:pBdr>
          <w:top w:val="nil"/>
          <w:left w:val="nil"/>
          <w:bottom w:val="nil"/>
          <w:right w:val="nil"/>
          <w:between w:val="nil"/>
        </w:pBdr>
        <w:shd w:val="clear" w:color="auto" w:fill="FFFFFF"/>
        <w:spacing w:after="180"/>
        <w:ind w:left="360"/>
        <w:jc w:val="center"/>
        <w:rPr>
          <w:rFonts w:ascii="Montserrat" w:eastAsia="Arial" w:hAnsi="Montserrat" w:cs="Arial"/>
          <w:b/>
          <w:bCs/>
          <w:color w:val="1D2129"/>
          <w:sz w:val="18"/>
          <w:szCs w:val="18"/>
        </w:rPr>
      </w:pPr>
      <w:r w:rsidRPr="00E217E9">
        <w:rPr>
          <w:rFonts w:ascii="Montserrat" w:eastAsia="Arial" w:hAnsi="Montserrat" w:cs="Arial"/>
          <w:b/>
          <w:bCs/>
          <w:color w:val="1D2129"/>
          <w:sz w:val="18"/>
          <w:szCs w:val="18"/>
        </w:rPr>
        <w:t>Términos y Condiciones - Programa de Referidos</w:t>
      </w:r>
    </w:p>
    <w:p w14:paraId="00000002" w14:textId="77777777"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 xml:space="preserve">Los presentes Términos y Condiciones (las “Bases”) rigen el Programa de “Referidos” (el “Programa”) organizado por Driplan S.A. (el “Organizador”), con domicilio en la calle Catalina de Boyle 3340 (Ex Calle 28), San Martín, Provincia de Buenos Aires, el cual tendrá vigencia en la República Argentina (el “Territorio”) desde el día 1 de enero de 2025 a las 00:00hs hasta el día 31 de diciembre de 2026 a las 23:59hs (“Plazo de Vigencia”). </w:t>
      </w:r>
    </w:p>
    <w:p w14:paraId="00000003" w14:textId="77777777"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El Programa se encuentra dirigido a aquellos profesionales instructores de RCP, entendidos como tales a aquellas personas que se dediquen a realizar cursos y capacitaciones en materia de resucitación cardiopulmonar dentro del Territorio (el / los “Profesional/es”).</w:t>
      </w:r>
    </w:p>
    <w:p w14:paraId="00000004" w14:textId="596E643B"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 xml:space="preserve">Aquellos Profesionales que presenten a Driplan oportunidades de comercialización de cualquiera de los productos de la línea “LIFE” </w:t>
      </w:r>
      <w:hyperlink r:id="rId5" w:history="1">
        <w:r w:rsidR="00E217E9" w:rsidRPr="00E217E9">
          <w:rPr>
            <w:rStyle w:val="Hipervnculo"/>
            <w:rFonts w:ascii="Montserrat" w:eastAsia="Arial" w:hAnsi="Montserrat" w:cs="Arial"/>
            <w:sz w:val="18"/>
            <w:szCs w:val="18"/>
          </w:rPr>
          <w:t>www.driplanlife.com</w:t>
        </w:r>
      </w:hyperlink>
      <w:r w:rsidRPr="00E217E9">
        <w:rPr>
          <w:rFonts w:ascii="Montserrat" w:eastAsia="Arial" w:hAnsi="Montserrat" w:cs="Arial"/>
          <w:color w:val="1D2129"/>
          <w:sz w:val="18"/>
          <w:szCs w:val="18"/>
        </w:rPr>
        <w:t xml:space="preserve"> (los “Productos”) a nuevos clientes, serán elegibles para acceder a una comisión por intermediación, sujeto a las siguientes condiciones: 1) Que el cliente a quien se comercialicen los Productos no encuentre dentro de la cartera de clientes actuales de DRIPLAN (el “Cliente”); 2) Que la oportunidad de venta se concrete dentro de los 60 (sesenta) días de informada por el Profesional a DRIPLAN; 3) que el Profesional haya remitido a DRIPLAN, en forma previa a cualquier contacto de DRIPLAN con el Cliente, un correo electrónico a la dirección </w:t>
      </w:r>
      <w:hyperlink r:id="rId6">
        <w:r w:rsidR="00BC4E97" w:rsidRPr="00E217E9">
          <w:rPr>
            <w:rFonts w:ascii="Montserrat" w:eastAsia="Arial" w:hAnsi="Montserrat" w:cs="Arial"/>
            <w:color w:val="1155CC"/>
            <w:sz w:val="18"/>
            <w:szCs w:val="18"/>
            <w:u w:val="single"/>
          </w:rPr>
          <w:t>ventas@driplan.com</w:t>
        </w:r>
      </w:hyperlink>
      <w:r w:rsidRPr="00E217E9">
        <w:rPr>
          <w:rFonts w:ascii="Montserrat" w:eastAsia="Arial" w:hAnsi="Montserrat" w:cs="Arial"/>
          <w:color w:val="1D2129"/>
          <w:sz w:val="18"/>
          <w:szCs w:val="18"/>
        </w:rPr>
        <w:t xml:space="preserve"> informando los datos del Cliente (razón social, CUIT, domicilio y número de contacto) y las cantidades y características de los Productos cuya comercialización se ofrece.</w:t>
      </w:r>
    </w:p>
    <w:p w14:paraId="00000005" w14:textId="77777777"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 xml:space="preserve">El Profesional que haya cumplido con las condiciones precedentes, será elegible para percibir una contraprestación, equivalente a la diferencia entre el valor de venta al público y el valor de venta a Distribuidores de aquellos Productos comercializados por DRIPLAN, en la primer oportunidad en que se haya concretado dicha comercialización. Queda expresamente aclarado que dicha contraprestación será otorgada en forma única y exclusiva en la primer oportunidad en que DRIPLAN concrete la comercialización de los Productos al Cliente, no implicando derecho recurrente alguno a favor del Profesional en caso de futuras ventas generadas directamente por DRIPLAN. </w:t>
      </w:r>
    </w:p>
    <w:p w14:paraId="00000006" w14:textId="77777777"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 xml:space="preserve">El pago de la contraprestación indicada en el apartado anterior estará sujeto a la emisión y entrega por el Profesional de una factura que cumpla con todas las exigencias legales establecidas por la normativa aplicable en la República Argentina. La factura deberá estar emitida a nombre de DRIPLAN S.A., con CUIT </w:t>
      </w:r>
      <w:proofErr w:type="spellStart"/>
      <w:r w:rsidRPr="00E217E9">
        <w:rPr>
          <w:rFonts w:ascii="Montserrat" w:eastAsia="Arial" w:hAnsi="Montserrat" w:cs="Arial"/>
          <w:color w:val="1D2129"/>
          <w:sz w:val="18"/>
          <w:szCs w:val="18"/>
        </w:rPr>
        <w:t>N°</w:t>
      </w:r>
      <w:proofErr w:type="spellEnd"/>
      <w:r w:rsidRPr="00E217E9">
        <w:rPr>
          <w:rFonts w:ascii="Montserrat" w:eastAsia="Arial" w:hAnsi="Montserrat" w:cs="Arial"/>
          <w:color w:val="1D2129"/>
          <w:sz w:val="18"/>
          <w:szCs w:val="18"/>
        </w:rPr>
        <w:t xml:space="preserve"> </w:t>
      </w:r>
      <w:r w:rsidRPr="00E217E9">
        <w:rPr>
          <w:rFonts w:ascii="Montserrat" w:eastAsia="Arial" w:hAnsi="Montserrat" w:cs="Arial"/>
          <w:color w:val="474747"/>
          <w:sz w:val="18"/>
          <w:szCs w:val="18"/>
          <w:highlight w:val="white"/>
        </w:rPr>
        <w:t xml:space="preserve">30702227751 y ser dirigida al siguiente correo electrónico </w:t>
      </w:r>
      <w:hyperlink r:id="rId7">
        <w:r w:rsidR="00BC4E97" w:rsidRPr="00E217E9">
          <w:rPr>
            <w:rFonts w:ascii="Montserrat" w:eastAsia="Arial" w:hAnsi="Montserrat" w:cs="Arial"/>
            <w:color w:val="1155CC"/>
            <w:sz w:val="18"/>
            <w:szCs w:val="18"/>
            <w:highlight w:val="white"/>
            <w:u w:val="single"/>
          </w:rPr>
          <w:t>compras@driplan.com</w:t>
        </w:r>
      </w:hyperlink>
      <w:r w:rsidRPr="00E217E9">
        <w:rPr>
          <w:rFonts w:ascii="Montserrat" w:eastAsia="Arial" w:hAnsi="Montserrat" w:cs="Arial"/>
          <w:color w:val="474747"/>
          <w:sz w:val="18"/>
          <w:szCs w:val="18"/>
          <w:highlight w:val="white"/>
        </w:rPr>
        <w:t xml:space="preserve">  debiendo el Profesional remitir asimismo toda la documentación e información que le sea requerida por DRIPLAN a los fines de gestionar su alta y procesar su pago, incluido pero no limitado a información personal y datos de cuenta bancaria donde deba realizarse el pago, La misma será abonada por DRIPLAN dentro de los 30 (treinta) días corridos siguientes a su recepción.</w:t>
      </w:r>
    </w:p>
    <w:p w14:paraId="00000007" w14:textId="272B82E0"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 xml:space="preserve">El Profesional reconoce que la relación que se establezca entre este y DRIPLAN será de naturaleza exclusivamente comercial y ocasional, no existiendo entre ellos acuerdo de distribución ni </w:t>
      </w:r>
      <w:r w:rsidR="00232A18" w:rsidRPr="00E217E9">
        <w:rPr>
          <w:rFonts w:ascii="Montserrat" w:eastAsia="Arial" w:hAnsi="Montserrat" w:cs="Arial"/>
          <w:color w:val="1D2129"/>
          <w:sz w:val="18"/>
          <w:szCs w:val="18"/>
        </w:rPr>
        <w:t>comercialización, sociedad</w:t>
      </w:r>
      <w:r w:rsidRPr="00E217E9">
        <w:rPr>
          <w:rFonts w:ascii="Montserrat" w:eastAsia="Arial" w:hAnsi="Montserrat" w:cs="Arial"/>
          <w:color w:val="1D2129"/>
          <w:sz w:val="18"/>
          <w:szCs w:val="18"/>
        </w:rPr>
        <w:t xml:space="preserve">, asociación, </w:t>
      </w:r>
      <w:proofErr w:type="spellStart"/>
      <w:proofErr w:type="gramStart"/>
      <w:r w:rsidRPr="00E217E9">
        <w:rPr>
          <w:rFonts w:ascii="Montserrat" w:eastAsia="Arial" w:hAnsi="Montserrat" w:cs="Arial"/>
          <w:color w:val="1D2129"/>
          <w:sz w:val="18"/>
          <w:szCs w:val="18"/>
        </w:rPr>
        <w:t>joint</w:t>
      </w:r>
      <w:proofErr w:type="spellEnd"/>
      <w:r w:rsidRPr="00E217E9">
        <w:rPr>
          <w:rFonts w:ascii="Montserrat" w:eastAsia="Arial" w:hAnsi="Montserrat" w:cs="Arial"/>
          <w:color w:val="1D2129"/>
          <w:sz w:val="18"/>
          <w:szCs w:val="18"/>
        </w:rPr>
        <w:t>-venture</w:t>
      </w:r>
      <w:proofErr w:type="gramEnd"/>
      <w:r w:rsidRPr="00E217E9">
        <w:rPr>
          <w:rFonts w:ascii="Montserrat" w:eastAsia="Arial" w:hAnsi="Montserrat" w:cs="Arial"/>
          <w:color w:val="1D2129"/>
          <w:sz w:val="18"/>
          <w:szCs w:val="18"/>
        </w:rPr>
        <w:t xml:space="preserve">, relación de </w:t>
      </w:r>
      <w:r w:rsidR="00232A18" w:rsidRPr="00E217E9">
        <w:rPr>
          <w:rFonts w:ascii="Montserrat" w:eastAsia="Arial" w:hAnsi="Montserrat" w:cs="Arial"/>
          <w:color w:val="1D2129"/>
          <w:sz w:val="18"/>
          <w:szCs w:val="18"/>
        </w:rPr>
        <w:t>dependencia o</w:t>
      </w:r>
      <w:r w:rsidRPr="00E217E9">
        <w:rPr>
          <w:rFonts w:ascii="Montserrat" w:eastAsia="Arial" w:hAnsi="Montserrat" w:cs="Arial"/>
          <w:color w:val="1D2129"/>
          <w:sz w:val="18"/>
          <w:szCs w:val="18"/>
        </w:rPr>
        <w:t xml:space="preserve"> relación similar entre las Partes. En tal sentido, el Profesional reconoce expresamente que no se encuentra facultado para representar a DRIPLAN frente a terceros, incluidos potenciales Clientes, y que no </w:t>
      </w:r>
      <w:r w:rsidR="00232A18" w:rsidRPr="00E217E9">
        <w:rPr>
          <w:rFonts w:ascii="Montserrat" w:eastAsia="Arial" w:hAnsi="Montserrat" w:cs="Arial"/>
          <w:color w:val="1D2129"/>
          <w:sz w:val="18"/>
          <w:szCs w:val="18"/>
        </w:rPr>
        <w:t>realizará promesas</w:t>
      </w:r>
      <w:r w:rsidRPr="00E217E9">
        <w:rPr>
          <w:rFonts w:ascii="Montserrat" w:eastAsia="Arial" w:hAnsi="Montserrat" w:cs="Arial"/>
          <w:color w:val="1D2129"/>
          <w:sz w:val="18"/>
          <w:szCs w:val="18"/>
        </w:rPr>
        <w:t xml:space="preserve"> de comercialización ni asumirá compromiso alguno en representación de DRIPLAN frente a ningún tercero, quedando aclarado que en dicho caso será responsable único y exclusivo tanto frente al tercero como frente a los eventuales daños y/o perjuicios que su accionar pudiera generarle. </w:t>
      </w:r>
    </w:p>
    <w:p w14:paraId="00000008" w14:textId="77777777"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El Profesional reconoce que no ejercerá ningún tipo de intermediación con los potenciales Clientes, limitando su intervención a la presentación de la oportunidad a Driplan, quien será el único responsable de acercar propuestas comerciales a éstos y concretar cualquier oportunidad, según considere adecuado y conveniente a sus fines según su libre arbitrio. En tal sentido, el Profesional reconoce expresamente que la participación en el presente Programa no le garantiza contraprestación alguna, la cual dependerá exclusivamente de que se concreten las condiciones indicadas en el apartado 3 de estas Bases, siendo DRIPLAN, quien no estará en forma alguna obligado a concretar o explorar las oportunidades con nuevos Clientes que el Profesional acerque.</w:t>
      </w:r>
    </w:p>
    <w:p w14:paraId="00000009" w14:textId="3BFCEBE7"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 xml:space="preserve">Todo impuesto, tasa o contribución que deba tributarse, toda suma de dinero que deba pagarse al Estado Nacional, sociedades del estado u otros entes gubernamentales, </w:t>
      </w:r>
      <w:r w:rsidRPr="00E217E9">
        <w:rPr>
          <w:rFonts w:ascii="Montserrat" w:eastAsia="Arial" w:hAnsi="Montserrat" w:cs="Arial"/>
          <w:color w:val="1D2129"/>
          <w:sz w:val="18"/>
          <w:szCs w:val="18"/>
        </w:rPr>
        <w:lastRenderedPageBreak/>
        <w:t xml:space="preserve">provincias o municipalidades por el hecho del del pago de la contraprestación, estarán a exclusivo cargo del Profesional y serán descontados del monto a ser abonado por DRIPLAN por dicho concepto, de </w:t>
      </w:r>
      <w:r w:rsidR="00232A18" w:rsidRPr="00E217E9">
        <w:rPr>
          <w:rFonts w:ascii="Montserrat" w:eastAsia="Arial" w:hAnsi="Montserrat" w:cs="Arial"/>
          <w:color w:val="1D2129"/>
          <w:sz w:val="18"/>
          <w:szCs w:val="18"/>
        </w:rPr>
        <w:t>corresponder.</w:t>
      </w:r>
    </w:p>
    <w:p w14:paraId="0000000A" w14:textId="7AD32092"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 xml:space="preserve">Los datos de los Profesionales serán incluidos en una base de datos inscripta en el Registro Nacional de Bases de Datos Personales por DRIPLAN SA., con domicilio en Catalina de Boyle 3340 (Ex Calle 28) del Partido y Localidad de San Martín, Provincia de Buenos Aires, República Argentina, para establecer perfiles determinados con fines promocionales y comerciales. El titular de los Datos Personales tiene la facultad de ejercer el derecho de acceso a los mismos en forma gratuita a intervalos no inferiores a seis (6) meses, salvo que se acredite un interés legítimo al efecto, conforme lo establecido en el artículo 14, inciso 3 de la Ley </w:t>
      </w:r>
      <w:proofErr w:type="spellStart"/>
      <w:r w:rsidRPr="00E217E9">
        <w:rPr>
          <w:rFonts w:ascii="Montserrat" w:eastAsia="Arial" w:hAnsi="Montserrat" w:cs="Arial"/>
          <w:color w:val="1D2129"/>
          <w:sz w:val="18"/>
          <w:szCs w:val="18"/>
        </w:rPr>
        <w:t>Nº</w:t>
      </w:r>
      <w:proofErr w:type="spellEnd"/>
      <w:r w:rsidRPr="00E217E9">
        <w:rPr>
          <w:rFonts w:ascii="Montserrat" w:eastAsia="Arial" w:hAnsi="Montserrat" w:cs="Arial"/>
          <w:color w:val="1D2129"/>
          <w:sz w:val="18"/>
          <w:szCs w:val="18"/>
        </w:rPr>
        <w:t xml:space="preserve"> 25.326 (Disposición 10/2008, artículo 1º, B.O. 18/09/2008). La Dirección Nacional de Protección de Datos Personales, Órgano de Control de la Ley </w:t>
      </w:r>
      <w:proofErr w:type="spellStart"/>
      <w:r w:rsidRPr="00E217E9">
        <w:rPr>
          <w:rFonts w:ascii="Montserrat" w:eastAsia="Arial" w:hAnsi="Montserrat" w:cs="Arial"/>
          <w:color w:val="1D2129"/>
          <w:sz w:val="18"/>
          <w:szCs w:val="18"/>
        </w:rPr>
        <w:t>Nº</w:t>
      </w:r>
      <w:proofErr w:type="spellEnd"/>
      <w:r w:rsidRPr="00E217E9">
        <w:rPr>
          <w:rFonts w:ascii="Montserrat" w:eastAsia="Arial" w:hAnsi="Montserrat" w:cs="Arial"/>
          <w:color w:val="1D2129"/>
          <w:sz w:val="18"/>
          <w:szCs w:val="18"/>
        </w:rPr>
        <w:t xml:space="preserve"> 25.326, tiene la atribución de atender las denuncias y reclamos que se interpongan con relación al cumplimiento de las normas sobre Datos Personales. Al momento de facilitar al Organizador sus Datos, los Participantes prestan expreso consentimiento para que tales Datos pueden ser utilizados por el Organizador con fines publicitarios y de marketing en general. La información de los Participantes será tratada en los términos previstos por la Ley Nacional de Protección de Datos Personales </w:t>
      </w:r>
      <w:proofErr w:type="spellStart"/>
      <w:r w:rsidRPr="00E217E9">
        <w:rPr>
          <w:rFonts w:ascii="Montserrat" w:eastAsia="Arial" w:hAnsi="Montserrat" w:cs="Arial"/>
          <w:color w:val="1D2129"/>
          <w:sz w:val="18"/>
          <w:szCs w:val="18"/>
        </w:rPr>
        <w:t>Nº</w:t>
      </w:r>
      <w:proofErr w:type="spellEnd"/>
      <w:r w:rsidRPr="00E217E9">
        <w:rPr>
          <w:rFonts w:ascii="Montserrat" w:eastAsia="Arial" w:hAnsi="Montserrat" w:cs="Arial"/>
          <w:color w:val="1D2129"/>
          <w:sz w:val="18"/>
          <w:szCs w:val="18"/>
        </w:rPr>
        <w:t xml:space="preserve"> 25.326. El titular podrá en cualquier momento solicitar el retiro o bloqueo de su nombre de los bancos de datos a los que se refiere el presente artículo (Artículo 27, inciso 3, Ley 25.326). En toda comunicación con fines de publicidad que se realice por correo, teléfono, correo electrónico, internet u otro medio a distancia a conocer, se deberá indicar, en forma expresa y destacada, la posibilidad del titular del dato de solicitar el retiro o bloqueo, total o parcial, de su nombre de la base de datos. A pedido del interesado, se deberá informar el nombre del responsable o usuario del banco de datos que proveyó la información (Artículo 27, párrafo tercero, Anexo I, Decreto 1558/01). El titular del dato podrá solicitar el retiro o bloqueo total o parcial de su nombre de </w:t>
      </w:r>
      <w:r w:rsidR="00232A18" w:rsidRPr="00E217E9">
        <w:rPr>
          <w:rFonts w:ascii="Montserrat" w:eastAsia="Arial" w:hAnsi="Montserrat" w:cs="Arial"/>
          <w:color w:val="1D2129"/>
          <w:sz w:val="18"/>
          <w:szCs w:val="18"/>
        </w:rPr>
        <w:t>las bases</w:t>
      </w:r>
      <w:r w:rsidRPr="00E217E9">
        <w:rPr>
          <w:rFonts w:ascii="Montserrat" w:eastAsia="Arial" w:hAnsi="Montserrat" w:cs="Arial"/>
          <w:color w:val="1D2129"/>
          <w:sz w:val="18"/>
          <w:szCs w:val="18"/>
        </w:rPr>
        <w:t xml:space="preserve"> de datos, comunicándose de lunes a viernes, en días hábiles, de 10:00 a 17:00 horas, al teléfono +54 11 4713 2288.</w:t>
      </w:r>
    </w:p>
    <w:p w14:paraId="0000000B" w14:textId="77777777"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No podrán participar de la Promoción ni hacerse acreedores al Premio: a) personas jurídicas, b) menores de edad, c) empleados o ex empleados del Organizador que se hubieren desvinculado dentro de los treinta (30) días anteriores al comienzo de esta Promoción; d) personas físicas que sean o hayan sido distribuidores o revendedores de los Productos de DRIPLAN en los últimos treinta (30) días; e) empleados en relación de dependencia del potencial Cliente; f) parientes por consanguinidad o afinidad de tales empleados y ex empleados, hasta el segundo grado inclusive.</w:t>
      </w:r>
    </w:p>
    <w:p w14:paraId="0000000C" w14:textId="77777777"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 xml:space="preserve">El profesional manifiesta conocer que DRIPLAN posee un Programa de Integridad que se encuentra publicado en </w:t>
      </w:r>
      <w:hyperlink r:id="rId8">
        <w:r w:rsidR="00BC4E97" w:rsidRPr="00E217E9">
          <w:rPr>
            <w:rFonts w:ascii="Montserrat" w:eastAsia="Arial" w:hAnsi="Montserrat" w:cs="Arial"/>
            <w:color w:val="1155CC"/>
            <w:sz w:val="18"/>
            <w:szCs w:val="18"/>
            <w:u w:val="single"/>
          </w:rPr>
          <w:t>https://www.driplan.com/empresa.php</w:t>
        </w:r>
      </w:hyperlink>
      <w:r w:rsidRPr="00E217E9">
        <w:rPr>
          <w:rFonts w:ascii="Montserrat" w:eastAsia="Arial" w:hAnsi="Montserrat" w:cs="Arial"/>
          <w:color w:val="1D2129"/>
          <w:sz w:val="18"/>
          <w:szCs w:val="18"/>
        </w:rPr>
        <w:t xml:space="preserve"> y que deberá haber analizado y aceptado en caso de participar del presente Programa, considerándose su participación como plena aceptación y conformidad al mismo. En tal sentido, el Profesional se compromete a cumplir con los mismos en todo momento, asumiendo la plena responsabilidad en caso de cualquier incumplimiento.</w:t>
      </w:r>
    </w:p>
    <w:p w14:paraId="0000000D" w14:textId="77777777"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La participación en el Programa implica la aceptación de estas Bases, así como de las decisiones que adopte el Organizador, conforme a derecho, sobre cualquier cuestión no prevista en ellas.</w:t>
      </w:r>
    </w:p>
    <w:p w14:paraId="0000000E" w14:textId="3A2B147E"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 xml:space="preserve">Las Bases podrán ser consultadas durante el Plazo de Vigencia en </w:t>
      </w:r>
      <w:r w:rsidR="00E217E9" w:rsidRPr="00E217E9">
        <w:rPr>
          <w:rFonts w:ascii="Montserrat" w:eastAsia="Arial" w:hAnsi="Montserrat" w:cs="Arial"/>
          <w:color w:val="1D2129"/>
          <w:sz w:val="18"/>
          <w:szCs w:val="18"/>
        </w:rPr>
        <w:t>www.driplanlife.com</w:t>
      </w:r>
    </w:p>
    <w:p w14:paraId="0000000F" w14:textId="77777777" w:rsidR="00BC4E97" w:rsidRPr="00E217E9" w:rsidRDefault="00000000">
      <w:pPr>
        <w:numPr>
          <w:ilvl w:val="0"/>
          <w:numId w:val="1"/>
        </w:numPr>
        <w:pBdr>
          <w:top w:val="nil"/>
          <w:left w:val="nil"/>
          <w:bottom w:val="nil"/>
          <w:right w:val="nil"/>
          <w:between w:val="nil"/>
        </w:pBdr>
        <w:shd w:val="clear" w:color="auto" w:fill="FFFFFF"/>
        <w:spacing w:after="180"/>
        <w:jc w:val="both"/>
        <w:rPr>
          <w:rFonts w:ascii="Montserrat" w:eastAsia="Arial" w:hAnsi="Montserrat" w:cs="Arial"/>
          <w:color w:val="1D2129"/>
          <w:sz w:val="18"/>
          <w:szCs w:val="18"/>
        </w:rPr>
      </w:pPr>
      <w:r w:rsidRPr="00E217E9">
        <w:rPr>
          <w:rFonts w:ascii="Montserrat" w:eastAsia="Arial" w:hAnsi="Montserrat" w:cs="Arial"/>
          <w:color w:val="1D2129"/>
          <w:sz w:val="18"/>
          <w:szCs w:val="18"/>
        </w:rPr>
        <w:t>Para cualquier cuestión judicial que pudiera derivarse de la realización del Programa, los Profesionales y el Organizador se someterán a la jurisdicción de los tribunales nacionales ordinarios con sede en la Ciudad Autónoma de Buenos Aires.</w:t>
      </w:r>
    </w:p>
    <w:p w14:paraId="00000010" w14:textId="77777777" w:rsidR="00BC4E97" w:rsidRDefault="00BC4E97"/>
    <w:sectPr w:rsidR="00BC4E97">
      <w:pgSz w:w="11906" w:h="16838"/>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1D14AD0B-DBF3-4E26-B5E8-10AA84F8DF95}"/>
  </w:font>
  <w:font w:name="Montserrat">
    <w:charset w:val="00"/>
    <w:family w:val="auto"/>
    <w:pitch w:val="variable"/>
    <w:sig w:usb0="2000020F" w:usb1="00000003" w:usb2="00000000" w:usb3="00000000" w:csb0="00000197" w:csb1="00000000"/>
    <w:embedRegular r:id="rId2" w:fontKey="{37CFC2F0-A545-4CAF-A777-14AEB54B87C7}"/>
    <w:embedBold r:id="rId3" w:fontKey="{FF5FF1D7-AF9B-4D98-9252-8DFB782EEDE1}"/>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8FD94857-1A0D-428E-B7DC-195B02CE6326}"/>
  </w:font>
  <w:font w:name="Cambria">
    <w:panose1 w:val="02040503050406030204"/>
    <w:charset w:val="00"/>
    <w:family w:val="roman"/>
    <w:pitch w:val="variable"/>
    <w:sig w:usb0="E00006FF" w:usb1="420024FF" w:usb2="02000000" w:usb3="00000000" w:csb0="0000019F" w:csb1="00000000"/>
    <w:embedRegular r:id="rId5" w:fontKey="{C083158B-00E2-4690-9674-C14FF1ED477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421FF0"/>
    <w:multiLevelType w:val="multilevel"/>
    <w:tmpl w:val="C58C3AB8"/>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num w:numId="1" w16cid:durableId="1498573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4E97"/>
    <w:rsid w:val="00232A18"/>
    <w:rsid w:val="004119B1"/>
    <w:rsid w:val="00B1732B"/>
    <w:rsid w:val="00BC4E97"/>
    <w:rsid w:val="00D3231F"/>
    <w:rsid w:val="00E217E9"/>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9C2F39"/>
  <w15:docId w15:val="{78C94A14-5A68-4FC4-81A9-0D0C5844EF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Textocomentario">
    <w:name w:val="annotation text"/>
    <w:basedOn w:val="Normal"/>
    <w:link w:val="TextocomentarioCar"/>
    <w:uiPriority w:val="99"/>
    <w:semiHidden/>
    <w:unhideWhenUsed/>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 w:type="character" w:styleId="Hipervnculo">
    <w:name w:val="Hyperlink"/>
    <w:basedOn w:val="Fuentedeprrafopredeter"/>
    <w:uiPriority w:val="99"/>
    <w:unhideWhenUsed/>
    <w:rsid w:val="00E217E9"/>
    <w:rPr>
      <w:color w:val="0000FF" w:themeColor="hyperlink"/>
      <w:u w:val="single"/>
    </w:rPr>
  </w:style>
  <w:style w:type="character" w:styleId="Mencinsinresolver">
    <w:name w:val="Unresolved Mention"/>
    <w:basedOn w:val="Fuentedeprrafopredeter"/>
    <w:uiPriority w:val="99"/>
    <w:semiHidden/>
    <w:unhideWhenUsed/>
    <w:rsid w:val="00E217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driplan.com/empresa.php" TargetMode="External"/><Relationship Id="rId3" Type="http://schemas.openxmlformats.org/officeDocument/2006/relationships/settings" Target="settings.xml"/><Relationship Id="rId7" Type="http://schemas.openxmlformats.org/officeDocument/2006/relationships/hyperlink" Target="mailto:compras@dripla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entas@driplan.com" TargetMode="External"/><Relationship Id="rId5" Type="http://schemas.openxmlformats.org/officeDocument/2006/relationships/hyperlink" Target="http://www.driplanlife.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1370</Words>
  <Characters>7541</Characters>
  <Application>Microsoft Office Word</Application>
  <DocSecurity>0</DocSecurity>
  <Lines>62</Lines>
  <Paragraphs>17</Paragraphs>
  <ScaleCrop>false</ScaleCrop>
  <Company/>
  <LinksUpToDate>false</LinksUpToDate>
  <CharactersWithSpaces>8894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Marga Plantamura</cp:lastModifiedBy>
  <cp:revision>2</cp:revision>
  <dcterms:created xsi:type="dcterms:W3CDTF">2026-01-26T18:08:00Z</dcterms:created>
  <dcterms:modified xsi:type="dcterms:W3CDTF">2026-01-26T18:08:00Z</dcterms:modified>
</cp:coreProperties>
</file>